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Hurtownia klimatyzacyjna receptą na komfortowe warunki w mieszkaniu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Temperatury towarzyszące nam w lecie potrafią niekiedy dać się we znaki. Szczególnie jeśli jesteśmy mieszkańcami bloków, które nie są chronione cieniem przez drzewa lub inne budynki. W takich przypadkach nasłonecznienie może być utrapieniem wewnątrz mieszkania. Oto argumenty, dlaczego hurtownia klimatyzacyjna może okazać się prawdziwą domową rewolucją.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Codzienny komfort w Twoim mieszkaniu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trudno wskazać osobę, która nie przepada za wakacyjnym okresem. Letnie szaleństwo zwieńczone urlopem lub przerwą od nauki kojarzy się nam szczególnie. Temperatury przekraczające wartość 30 stopni to norma, z którą musimy zmagać się także w naszych domach. Szczególnie dotyczy to osób posiadających swoje mieszkanie na ostatnim piętrze. Takie osoby z niecierpliwością oczekują ochłodzenia, ponieważ słońce nagrzewa konstrukcję dachu, a to wpływa na temperaturę wewnątrz mieszkania. Dlatego dla takich osób częstym rozwiązaniem jest </w:t>
      </w:r>
      <w:r>
        <w:rPr>
          <w:rFonts w:ascii="calibri" w:hAnsi="calibri" w:eastAsia="calibri" w:cs="calibri"/>
          <w:sz w:val="24"/>
          <w:szCs w:val="24"/>
          <w:b/>
        </w:rPr>
        <w:t xml:space="preserve">hurtownia klimatyzacyjna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Hurtownia klimatyzacyjna skuteczna w walce ze zróżnicowanymi temperaturami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przykład walki z nasłonecznieniem to tylko kropla w morzu, z którą na co dzień mierzy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hurtownia klimatyzacyjna</w:t>
        </w:r>
      </w:hyperlink>
      <w:r>
        <w:rPr>
          <w:rFonts w:ascii="calibri" w:hAnsi="calibri" w:eastAsia="calibri" w:cs="calibri"/>
          <w:sz w:val="24"/>
          <w:szCs w:val="24"/>
        </w:rPr>
        <w:t xml:space="preserve"> Centrowent wraz ze swoją profesjonalną kadrą. Domownicy cierpią zarówno latem jak i zimą kiedy chłód powoduje tęsknotę za upałami. To zamknięte koło da się `zniwelować dobrze dobranym systemem klimatyzacyjnym. Urządzenie dobrej jakości sprawi, że niezależnie od pogody za oknem w naszym mieszkaniu będą zawsze w pełni komfortowe warunki. Zachęcamy do zapoznania się z ofertą, którą posiada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hurtownia klimatyzacyjna</w:t>
      </w:r>
      <w:r>
        <w:rPr>
          <w:rFonts w:ascii="calibri" w:hAnsi="calibri" w:eastAsia="calibri" w:cs="calibri"/>
          <w:sz w:val="24"/>
          <w:szCs w:val="24"/>
        </w:rPr>
        <w:t xml:space="preserve"> Centrowent. Być może inwestycja w nowoczesne rozwiązanie, że mieszkanie będzie dla nas zawsze idealne.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entrowen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2026-11-04T19:25:10+01:00</dcterms:created>
  <dcterms:modified xsi:type="dcterms:W3CDTF">2026-11-04T19:25:10+01:00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